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28" w:rsidRPr="009A6E48" w:rsidRDefault="009624CA" w:rsidP="00271A28">
      <w:pPr>
        <w:spacing w:after="0" w:line="240" w:lineRule="auto"/>
        <w:jc w:val="center"/>
        <w:rPr>
          <w:rFonts w:ascii="Times New Roman" w:hAnsi="Times New Roman"/>
          <w:b/>
          <w:color w:val="003366"/>
          <w:sz w:val="28"/>
          <w:szCs w:val="28"/>
          <w:lang w:val="cs-CZ"/>
        </w:rPr>
      </w:pPr>
      <w:r w:rsidRPr="009A6E48">
        <w:rPr>
          <w:rFonts w:ascii="Times New Roman" w:hAnsi="Times New Roman"/>
          <w:b/>
          <w:color w:val="003366"/>
          <w:sz w:val="28"/>
          <w:szCs w:val="28"/>
          <w:lang w:val="fr-FR"/>
        </w:rPr>
        <w:t>Le livre au fil du temps</w:t>
      </w: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9624CA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Jeudi 23 octobre 2014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9624CA" w:rsidP="00933931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fr-FR"/>
        </w:rPr>
        <w:t>Visite guidée de la ville de Krumlov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(1</w:t>
      </w:r>
      <w:r w:rsidR="0036273C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8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:</w:t>
      </w:r>
      <w:r w:rsidR="0036273C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00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– </w:t>
      </w:r>
      <w:r w:rsidR="0036273C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20:0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0)</w:t>
      </w:r>
    </w:p>
    <w:p w:rsidR="00933931" w:rsidRPr="009A6E48" w:rsidRDefault="00933931" w:rsidP="00933931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1B3229" w:rsidP="00933931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>
        <w:rPr>
          <w:rFonts w:ascii="Times New Roman" w:hAnsi="Times New Roman"/>
          <w:b/>
          <w:i/>
          <w:color w:val="003366"/>
          <w:sz w:val="21"/>
          <w:szCs w:val="21"/>
        </w:rPr>
        <w:t>D</w:t>
      </w:r>
      <w:r w:rsidR="00541F6D">
        <w:rPr>
          <w:rFonts w:ascii="Times New Roman" w:hAnsi="Times New Roman"/>
          <w:b/>
          <w:i/>
          <w:color w:val="003366"/>
          <w:sz w:val="21"/>
          <w:szCs w:val="21"/>
        </w:rPr>
        <w:t>î</w:t>
      </w:r>
      <w:r>
        <w:rPr>
          <w:rFonts w:ascii="Times New Roman" w:hAnsi="Times New Roman"/>
          <w:b/>
          <w:i/>
          <w:color w:val="003366"/>
          <w:sz w:val="21"/>
          <w:szCs w:val="21"/>
        </w:rPr>
        <w:t>ner</w:t>
      </w:r>
      <w:r w:rsidR="009624CA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(</w:t>
      </w:r>
      <w:r w:rsidR="0036273C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2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0:00 – 22:00)</w:t>
      </w:r>
    </w:p>
    <w:p w:rsidR="00271A28" w:rsidRPr="009A6E48" w:rsidRDefault="00271A28" w:rsidP="00587A54">
      <w:pPr>
        <w:spacing w:after="120" w:line="240" w:lineRule="auto"/>
        <w:jc w:val="center"/>
        <w:rPr>
          <w:rFonts w:ascii="Times New Roman" w:hAnsi="Times New Roman"/>
          <w:b/>
          <w:color w:val="003366"/>
          <w:sz w:val="21"/>
          <w:szCs w:val="21"/>
          <w:highlight w:val="yellow"/>
          <w:lang w:val="cs-CZ"/>
        </w:rPr>
      </w:pPr>
    </w:p>
    <w:p w:rsidR="00271A28" w:rsidRPr="009A6E48" w:rsidRDefault="009624CA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Vendredi 24 octobre 2014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8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: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45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– 13:00)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6003D4" w:rsidP="005A6FC0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>
        <w:rPr>
          <w:rFonts w:ascii="Times New Roman" w:hAnsi="Times New Roman"/>
          <w:i/>
          <w:color w:val="003366"/>
          <w:sz w:val="21"/>
          <w:szCs w:val="21"/>
          <w:lang w:val="cs-CZ"/>
        </w:rPr>
        <w:t>Enregistrement</w:t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AB372A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(8:45 – 9:00)</w:t>
      </w:r>
    </w:p>
    <w:p w:rsidR="00AB372A" w:rsidRPr="009A6E48" w:rsidRDefault="00AB372A" w:rsidP="0050739C">
      <w:pPr>
        <w:spacing w:after="0" w:line="240" w:lineRule="auto"/>
        <w:rPr>
          <w:rFonts w:ascii="Times New Roman" w:hAnsi="Times New Roman"/>
          <w:b/>
          <w:color w:val="003366"/>
          <w:sz w:val="21"/>
          <w:szCs w:val="21"/>
          <w:lang w:val="cs-CZ"/>
        </w:rPr>
      </w:pPr>
    </w:p>
    <w:p w:rsidR="0050739C" w:rsidRPr="009A6E48" w:rsidRDefault="00271A28" w:rsidP="0050739C">
      <w:pPr>
        <w:spacing w:after="0" w:line="240" w:lineRule="auto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Frédéric Barbier:</w:t>
      </w:r>
      <w:r w:rsidRPr="009A6E48">
        <w:rPr>
          <w:rFonts w:ascii="Times New Roman" w:hAnsi="Times New Roman"/>
          <w:color w:val="003366"/>
          <w:sz w:val="21"/>
          <w:szCs w:val="21"/>
          <w:lang w:val="cs-CZ"/>
        </w:rPr>
        <w:t xml:space="preserve"> </w:t>
      </w:r>
      <w:r w:rsidR="00B2363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Le livre au fil du temps</w:t>
      </w:r>
      <w:r w:rsidR="00B2363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9624CA" w:rsidP="00AB372A">
      <w:pPr>
        <w:spacing w:after="0" w:line="240" w:lineRule="auto"/>
        <w:jc w:val="center"/>
        <w:rPr>
          <w:rFonts w:ascii="Times New Roman" w:eastAsia="Times New Roman" w:hAnsi="Times New Roman"/>
          <w:color w:val="003366"/>
          <w:sz w:val="21"/>
          <w:szCs w:val="21"/>
          <w:lang w:val="cs-CZ" w:eastAsia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Section 1a : </w:t>
      </w:r>
      <w:r w:rsidRPr="009A6E48">
        <w:rPr>
          <w:rFonts w:ascii="Times New Roman" w:eastAsia="Times New Roman" w:hAnsi="Times New Roman"/>
          <w:color w:val="003366"/>
          <w:sz w:val="21"/>
          <w:szCs w:val="21"/>
          <w:lang w:val="fr-FR" w:eastAsia="cs-CZ"/>
        </w:rPr>
        <w:t>Stratégies de mise en forme des textes et pratiques du livre : forme et illustrations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b/>
          <w:color w:val="003366"/>
          <w:sz w:val="21"/>
          <w:szCs w:val="21"/>
          <w:lang w:val="de-DE"/>
        </w:rPr>
        <w:t>Elisabeth Klecker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Verändern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durch Bewahren? Zu humanistischen Editionen lateinischer Panegyrik</w:t>
      </w:r>
    </w:p>
    <w:p w:rsidR="00974AE1" w:rsidRPr="009A6E48" w:rsidRDefault="00974A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="009624CA" w:rsidRPr="00541F6D">
        <w:rPr>
          <w:rFonts w:ascii="Times New Roman" w:hAnsi="Times New Roman"/>
          <w:i/>
          <w:color w:val="003366"/>
          <w:sz w:val="21"/>
          <w:szCs w:val="21"/>
          <w:lang w:val="de-DE"/>
        </w:rPr>
        <w:t xml:space="preserve">(Modifier pour conserver ? </w:t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Les éditions humanistes des panégyriques latins)</w:t>
      </w: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Kamil Boldan:</w:t>
      </w:r>
      <w:r w:rsidRPr="009A6E48">
        <w:rPr>
          <w:rFonts w:ascii="Times New Roman" w:hAnsi="Times New Roman"/>
          <w:color w:val="003366"/>
          <w:sz w:val="21"/>
          <w:szCs w:val="21"/>
          <w:lang w:val="cs-CZ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Jednolistová nabídka augsburského tiskaře Günthera Zainera a rožmberská knihovna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br/>
        <w:t>v sedmdesátých letech 15. století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  <w:t>(Les feuilles imprimées de Günther Zainer d’Augsbourg et la bibliothèque des Rosenberg dans les années 1470)</w:t>
      </w: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Hana Beránková:</w:t>
      </w:r>
      <w:r w:rsidRPr="009A6E48">
        <w:rPr>
          <w:rFonts w:ascii="Times New Roman" w:hAnsi="Times New Roman"/>
          <w:color w:val="003366"/>
          <w:sz w:val="21"/>
          <w:szCs w:val="21"/>
          <w:lang w:val="cs-CZ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Proměny frontispisů v bohemikální nenáboženské literatuře 17. století s ohledem na obchodní strategie českých a moravských tiskařů, nakladatelů a knihkupců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(Les transformations des frontispices des imprimés profanes des pays tchèques au XVII</w:t>
      </w:r>
      <w:r w:rsidRPr="009A6E48">
        <w:rPr>
          <w:rFonts w:ascii="Times New Roman" w:hAnsi="Times New Roman"/>
          <w:i/>
          <w:color w:val="003366"/>
          <w:sz w:val="21"/>
          <w:szCs w:val="21"/>
          <w:vertAlign w:val="superscript"/>
          <w:lang w:val="cs-CZ"/>
        </w:rPr>
        <w:t>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siècle et les stratégies commerciales des imprimeurs, éditeurs et libraires)</w:t>
      </w:r>
    </w:p>
    <w:p w:rsidR="00271A28" w:rsidRPr="00541F6D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b/>
          <w:color w:val="003366"/>
          <w:sz w:val="21"/>
          <w:szCs w:val="21"/>
          <w:lang w:val="cs-CZ"/>
        </w:rPr>
        <w:t>Marián Zervan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: </w:t>
      </w:r>
      <w:r w:rsidRP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Prvy pokus o ilustrovane uhorske nebo: </w:t>
      </w:r>
      <w:r w:rsidRPr="00541F6D">
        <w:rPr>
          <w:rFonts w:ascii="Times New Roman" w:hAnsi="Times New Roman"/>
          <w:b/>
          <w:color w:val="003366"/>
          <w:sz w:val="21"/>
          <w:szCs w:val="21"/>
          <w:lang w:val="cs-CZ"/>
        </w:rPr>
        <w:t>Ungaricae sanctitatis Indicia</w:t>
      </w:r>
    </w:p>
    <w:p w:rsidR="009624CA" w:rsidRPr="00541F6D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(La première édition d’une « Hongrie illustrée »</w:t>
      </w:r>
      <w:r w:rsidR="006003D4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: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Pr="006003D4">
        <w:rPr>
          <w:rFonts w:ascii="Times New Roman" w:hAnsi="Times New Roman"/>
          <w:color w:val="003366"/>
          <w:sz w:val="21"/>
          <w:szCs w:val="21"/>
          <w:lang w:val="cs-CZ"/>
        </w:rPr>
        <w:t>Ungaricae Sanctitatis Indicia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)</w:t>
      </w:r>
    </w:p>
    <w:p w:rsidR="00271A28" w:rsidRPr="00541F6D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de-DE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nb-NO"/>
        </w:rPr>
        <w:t>Christian Scheidegger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nb-NO"/>
        </w:rPr>
        <w:t xml:space="preserve"> Kultbücher: Lesestoff und Sammelobjekte. </w:t>
      </w:r>
      <w:r w:rsidRPr="00541F6D">
        <w:rPr>
          <w:rFonts w:ascii="Times New Roman" w:hAnsi="Times New Roman"/>
          <w:b/>
          <w:i/>
          <w:color w:val="003366"/>
          <w:sz w:val="21"/>
          <w:szCs w:val="21"/>
          <w:lang w:val="de-DE"/>
        </w:rPr>
        <w:t>Beobachtungen zum Umgang mit Büchern in Zürich von 1500-1800</w:t>
      </w:r>
      <w:r w:rsidRPr="00541F6D">
        <w:rPr>
          <w:rFonts w:ascii="Times New Roman" w:hAnsi="Times New Roman"/>
          <w:i/>
          <w:color w:val="003366"/>
          <w:sz w:val="21"/>
          <w:szCs w:val="21"/>
          <w:lang w:val="de-DE"/>
        </w:rPr>
        <w:t xml:space="preserve"> </w:t>
      </w:r>
    </w:p>
    <w:p w:rsidR="00B01592" w:rsidRPr="009A6E48" w:rsidRDefault="00B01592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fr-FR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de-DE"/>
        </w:rPr>
        <w:tab/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(Les livres de piété, objets de lecture et de collection. Les usages du livre à Zurich de 1500 à 1800)</w:t>
      </w:r>
    </w:p>
    <w:p w:rsidR="00587A54" w:rsidRPr="009A6E48" w:rsidRDefault="00587A54" w:rsidP="00587A54">
      <w:pPr>
        <w:spacing w:after="0" w:line="240" w:lineRule="auto"/>
        <w:jc w:val="both"/>
        <w:rPr>
          <w:rFonts w:ascii="Times New Roman" w:hAnsi="Times New Roman"/>
          <w:i/>
          <w:color w:val="003366"/>
          <w:sz w:val="21"/>
          <w:szCs w:val="21"/>
          <w:lang w:val="fr-FR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fr-FR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Pause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(11:00</w:t>
      </w:r>
      <w:r w:rsidR="00541F6D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</w:t>
      </w:r>
      <w:r w:rsidR="00541F6D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–</w:t>
      </w:r>
      <w:r w:rsid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11:30)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i/>
          <w:color w:val="003366"/>
          <w:sz w:val="21"/>
          <w:szCs w:val="21"/>
          <w:lang w:val="fr-FR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hAnsi="Times New Roman"/>
          <w:b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Section 1b : </w:t>
      </w:r>
      <w:r w:rsidRPr="009A6E48">
        <w:rPr>
          <w:rFonts w:ascii="Times New Roman" w:eastAsia="Times New Roman" w:hAnsi="Times New Roman"/>
          <w:color w:val="003366"/>
          <w:sz w:val="21"/>
          <w:szCs w:val="21"/>
          <w:lang w:val="fr-FR" w:eastAsia="cs-CZ"/>
        </w:rPr>
        <w:t>Stratégies de mise en forme des textes et pratiques du livre : réception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b/>
          <w:color w:val="003366"/>
          <w:sz w:val="21"/>
          <w:szCs w:val="21"/>
          <w:lang w:val="cs-CZ"/>
        </w:rPr>
      </w:pPr>
    </w:p>
    <w:p w:rsidR="00271A28" w:rsidRPr="009A6E48" w:rsidRDefault="00271A28" w:rsidP="009A6E48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</w:rPr>
        <w:t>Miguel Angel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 Echevarría Bacigalupe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</w:rPr>
        <w:t xml:space="preserve"> Le livre, témoin privilégié du temps. Guerre et polémique des imprimés aux Pays-Bas, 1566-1648</w:t>
      </w: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</w:rPr>
        <w:t>Erika Juríková - Ladislav Tkáčik:</w:t>
      </w:r>
      <w:r w:rsidRPr="009A6E48">
        <w:rPr>
          <w:rFonts w:ascii="Times New Roman" w:hAnsi="Times New Roman"/>
          <w:i/>
          <w:color w:val="003366"/>
          <w:sz w:val="21"/>
          <w:szCs w:val="21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</w:rPr>
        <w:t>Kniha ako obraz rehoľnej komunity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 livre, image de la communauté monastique)</w:t>
      </w:r>
    </w:p>
    <w:p w:rsidR="00271A28" w:rsidRPr="009A6E48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nb-NO"/>
        </w:rPr>
        <w:t>Ádám Hegyi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Die Rolle der Buchbinderprediger in der Meinungsformung von ungarischen und deu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nb-NO"/>
        </w:rPr>
        <w:t>t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schsprachigen reformierten Gemeinden des 18. Jahrhunderts bezüglich der gedruckten Bücher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</w:p>
    <w:p w:rsidR="00B01592" w:rsidRPr="009A6E48" w:rsidRDefault="00B01592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(Les « Buchbinderprediger » et la formation de l’opinion des communautés réformées germanophones de Hongrie au XVIII</w:t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vertAlign w:val="superscript"/>
          <w:lang w:val="fr-FR"/>
        </w:rPr>
        <w:t>e</w:t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siècle du point de vue des imprimés)</w:t>
      </w:r>
    </w:p>
    <w:p w:rsidR="00B01592" w:rsidRPr="009A6E48" w:rsidRDefault="00271A28" w:rsidP="009A6E48">
      <w:pPr>
        <w:spacing w:after="120" w:line="240" w:lineRule="auto"/>
        <w:ind w:left="340" w:hanging="340"/>
        <w:jc w:val="both"/>
        <w:rPr>
          <w:rFonts w:ascii="Times New Roman" w:hAnsi="Times New Roman"/>
          <w:b/>
          <w:color w:val="003366"/>
          <w:sz w:val="21"/>
          <w:szCs w:val="21"/>
          <w:shd w:val="clear" w:color="auto" w:fill="FFFFFF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fr-FR"/>
        </w:rPr>
        <w:t>Barbieri Edoardo</w:t>
      </w:r>
      <w:r w:rsidRPr="009A6E48">
        <w:rPr>
          <w:rFonts w:ascii="Times New Roman" w:hAnsi="Times New Roman"/>
          <w:b/>
          <w:bCs/>
          <w:color w:val="003366"/>
          <w:sz w:val="21"/>
          <w:szCs w:val="21"/>
        </w:rPr>
        <w:t xml:space="preserve">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</w:rPr>
        <w:t>Le livre ancien entre Europe et Am</w:t>
      </w:r>
      <w:r w:rsidR="006003D4" w:rsidRPr="009A6E48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</w:rPr>
        <w:t>é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</w:rPr>
        <w:t>rique: l’expérience des libraires italiens avant la Première Guerre Mondiale</w:t>
      </w: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  <w:t>Viliam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Čičaj: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Kniha v premenách novovekej komunikácie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 livres et les transformations de la communication à l’époque moderne)</w:t>
      </w:r>
    </w:p>
    <w:p w:rsidR="000C4AD1" w:rsidRPr="009A6E48" w:rsidRDefault="000C4AD1" w:rsidP="00B01592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Pause déjeuner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(13</w:t>
      </w:r>
      <w:r w:rsidR="00B01592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:00 </w:t>
      </w:r>
      <w:r w:rsidR="00B01592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–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1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4</w:t>
      </w:r>
      <w:r w:rsidR="00B01592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: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15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)</w:t>
      </w:r>
    </w:p>
    <w:p w:rsidR="00587A54" w:rsidRPr="009A6E48" w:rsidRDefault="00587A54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fr-FR"/>
        </w:rPr>
        <w:t>Visite de la bibliothèque du château de Krumlov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(1</w:t>
      </w:r>
      <w:r w:rsidR="00E7756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4</w:t>
      </w:r>
      <w:r w:rsidR="000C4AD1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:</w:t>
      </w:r>
      <w:r w:rsidR="00E7756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30</w:t>
      </w:r>
      <w:r w:rsidR="000C4AD1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– </w:t>
      </w:r>
      <w:r w:rsidR="00E7756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15</w:t>
      </w:r>
      <w:r w:rsidR="000C4AD1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:</w:t>
      </w:r>
      <w:r w:rsidR="00E7756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30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) </w:t>
      </w:r>
    </w:p>
    <w:p w:rsidR="00271A28" w:rsidRPr="009A6E48" w:rsidRDefault="009624CA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lastRenderedPageBreak/>
        <w:t>Vendredi 24 octobre 2014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(16:00 – 19:00) </w:t>
      </w: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1"/>
          <w:szCs w:val="21"/>
          <w:lang w:val="cs-CZ" w:eastAsia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Section 2 : </w:t>
      </w:r>
      <w:r w:rsidRPr="009A6E48">
        <w:rPr>
          <w:rFonts w:ascii="Times New Roman" w:hAnsi="Times New Roman"/>
          <w:color w:val="003366"/>
          <w:sz w:val="21"/>
          <w:szCs w:val="21"/>
          <w:lang w:val="fr-FR"/>
        </w:rPr>
        <w:t>Mobilité des genres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b/>
          <w:color w:val="003366"/>
          <w:sz w:val="21"/>
          <w:szCs w:val="21"/>
          <w:lang w:val="cs-CZ"/>
        </w:rPr>
      </w:pP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Vojtěch Balík: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Consultatio jako žánr dobové nábožensko-politické polemiky a Consultatio J. A. Komenského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(La </w:t>
      </w:r>
      <w:r w:rsidRPr="009B23EC">
        <w:rPr>
          <w:rFonts w:ascii="Times New Roman" w:hAnsi="Times New Roman"/>
          <w:i/>
          <w:color w:val="003366"/>
          <w:sz w:val="21"/>
          <w:szCs w:val="21"/>
          <w:lang w:val="fr-FR"/>
        </w:rPr>
        <w:t>consultatio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comme genre polémique politique et religieux - la </w:t>
      </w:r>
      <w:r w:rsidRPr="009A6E48">
        <w:rPr>
          <w:rFonts w:ascii="Times New Roman" w:hAnsi="Times New Roman"/>
          <w:color w:val="003366"/>
          <w:sz w:val="21"/>
          <w:szCs w:val="21"/>
          <w:lang w:val="fr-FR"/>
        </w:rPr>
        <w:t>Consultatio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de J.</w:t>
      </w:r>
      <w:r w:rsidR="001B3229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A. Comenius)</w:t>
      </w:r>
    </w:p>
    <w:p w:rsidR="00271A28" w:rsidRPr="009A6E48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b/>
          <w:color w:val="003366"/>
          <w:sz w:val="21"/>
          <w:szCs w:val="21"/>
          <w:lang w:val="de-DE"/>
        </w:rPr>
        <w:t>Jan-Andrea Bernhard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Kinderbibeln vom 16. bis 18. Jahrhundert</w:t>
      </w:r>
    </w:p>
    <w:p w:rsidR="00B01592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fr-FR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fr-FR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(Les Bibles pour enfants du XVI</w:t>
      </w:r>
      <w:r w:rsidRPr="009A6E48">
        <w:rPr>
          <w:rFonts w:ascii="Times New Roman" w:hAnsi="Times New Roman"/>
          <w:i/>
          <w:color w:val="003366"/>
          <w:sz w:val="21"/>
          <w:szCs w:val="21"/>
          <w:vertAlign w:val="superscript"/>
          <w:lang w:val="fr-FR"/>
        </w:rPr>
        <w:t>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au XVIII</w:t>
      </w:r>
      <w:r w:rsidRPr="009A6E48">
        <w:rPr>
          <w:rFonts w:ascii="Times New Roman" w:hAnsi="Times New Roman"/>
          <w:i/>
          <w:color w:val="003366"/>
          <w:sz w:val="21"/>
          <w:szCs w:val="21"/>
          <w:vertAlign w:val="superscript"/>
          <w:lang w:val="fr-FR"/>
        </w:rPr>
        <w:t>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siècle)</w:t>
      </w: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Jaroslava Kašparová:</w:t>
      </w:r>
      <w:r w:rsidRPr="009A6E48">
        <w:rPr>
          <w:rFonts w:ascii="Times New Roman" w:hAnsi="Times New Roman"/>
          <w:color w:val="003366"/>
          <w:sz w:val="21"/>
          <w:szCs w:val="21"/>
          <w:lang w:val="cs-CZ"/>
        </w:rPr>
        <w:t xml:space="preserve"> </w:t>
      </w:r>
      <w:r w:rsidRPr="001B3229">
        <w:rPr>
          <w:rFonts w:ascii="Times New Roman" w:hAnsi="Times New Roman"/>
          <w:b/>
          <w:color w:val="003366"/>
          <w:sz w:val="21"/>
          <w:szCs w:val="21"/>
          <w:lang w:val="cs-CZ"/>
        </w:rPr>
        <w:t>Amadís de Gaula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jako „manuel des courtisans“ i učebnice jazyků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</w:t>
      </w:r>
      <w:r w:rsidRPr="001B3229">
        <w:rPr>
          <w:rFonts w:ascii="Times New Roman" w:hAnsi="Times New Roman"/>
          <w:color w:val="003366"/>
          <w:sz w:val="21"/>
          <w:szCs w:val="21"/>
          <w:lang w:val="fr-FR"/>
        </w:rPr>
        <w:t>Amadis de Gaule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, manuel des courtisans et manuel de langue)</w:t>
      </w:r>
    </w:p>
    <w:p w:rsidR="00271A28" w:rsidRPr="009A6E48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</w:rPr>
        <w:t>Olga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 Granasztoi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Pr="009A6E48">
        <w:rPr>
          <w:rFonts w:ascii="Times New Roman" w:hAnsi="Times New Roman"/>
          <w:i/>
          <w:color w:val="003366"/>
          <w:sz w:val="21"/>
          <w:szCs w:val="21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</w:rPr>
        <w:t>Les</w:t>
      </w:r>
      <w:r w:rsidRPr="009A6E48">
        <w:rPr>
          <w:rFonts w:ascii="Times New Roman" w:hAnsi="Times New Roman"/>
          <w:i/>
          <w:color w:val="003366"/>
          <w:sz w:val="21"/>
          <w:szCs w:val="21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</w:rPr>
        <w:t>sources d’inspiration du jardin à l’anglaise dans les bibliothèques aristocratiques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</w:rPr>
        <w:br/>
        <w:t>de Hongrie (de la poésie jusqu’à la littérature spécialisée)</w:t>
      </w:r>
    </w:p>
    <w:p w:rsidR="002558E1" w:rsidRPr="00541F6D" w:rsidRDefault="002558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fr-FR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</w:rPr>
        <w:tab/>
      </w:r>
    </w:p>
    <w:p w:rsidR="002F6B1A" w:rsidRPr="009A6E48" w:rsidRDefault="002F6B1A" w:rsidP="00D55635">
      <w:pPr>
        <w:spacing w:after="0" w:line="240" w:lineRule="auto"/>
        <w:ind w:left="340" w:hanging="340"/>
        <w:jc w:val="both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>Pause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(17:15</w:t>
      </w:r>
      <w:r w:rsid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541F6D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–</w:t>
      </w:r>
      <w:r w:rsid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17:45)</w:t>
      </w:r>
    </w:p>
    <w:p w:rsidR="002F6B1A" w:rsidRPr="009A6E48" w:rsidRDefault="002F6B1A" w:rsidP="000C4AD1">
      <w:pPr>
        <w:spacing w:after="0" w:line="240" w:lineRule="auto"/>
        <w:jc w:val="both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558E1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Richard Šípek: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Cesty knih vratislavských duchovních v raném novověku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(L’approvisionnement en livre des religieux de Wroc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ław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/ Breslau à </w:t>
      </w:r>
      <w:r w:rsidR="001B3229" w:rsidRPr="001B3229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</w:t>
      </w:r>
      <w:r w:rsidR="001B3229">
        <w:rPr>
          <w:rFonts w:ascii="Times New Roman" w:hAnsi="Times New Roman"/>
          <w:i/>
          <w:color w:val="003366"/>
          <w:sz w:val="21"/>
          <w:szCs w:val="21"/>
          <w:lang w:val="fr-FR"/>
        </w:rPr>
        <w:t>l</w:t>
      </w:r>
      <w:r w:rsidR="001B3229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’</w:t>
      </w:r>
      <w:r w:rsidR="001B3229">
        <w:rPr>
          <w:rFonts w:ascii="Times New Roman" w:hAnsi="Times New Roman"/>
          <w:i/>
          <w:color w:val="003366"/>
          <w:sz w:val="21"/>
          <w:szCs w:val="21"/>
          <w:lang w:val="fr-FR"/>
        </w:rPr>
        <w:t>aube de l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’époque moderne)</w:t>
      </w:r>
    </w:p>
    <w:p w:rsidR="00271A28" w:rsidRPr="009A6E48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  <w:t>Krzysztof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Walczak: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Wandel der polnischen Lehrbuecher zur Lehre der Geschichte im XIX-ten Jh. und ihr Platz in der Geschichte des polnischen Buches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</w:p>
    <w:p w:rsidR="002558E1" w:rsidRPr="009A6E48" w:rsidRDefault="002558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(Les transformations des manuels d’histoire polonais au XIX</w:t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vertAlign w:val="superscript"/>
          <w:lang w:val="fr-FR"/>
        </w:rPr>
        <w:t xml:space="preserve">e </w:t>
      </w:r>
      <w:r w:rsidR="009624CA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siècle et leur place dans l’histoire du livre en Pologne)</w:t>
      </w: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Beata Ricziová - Katarína Pekařová: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Katechizmus o zdraví a jeho stredoeurópske cesty</w:t>
      </w:r>
    </w:p>
    <w:p w:rsidR="009624CA" w:rsidRPr="009A6E48" w:rsidRDefault="009624CA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(Les catéchismes de la santé en Europe centrale)</w:t>
      </w:r>
    </w:p>
    <w:p w:rsidR="00271A28" w:rsidRPr="009A6E48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Jindra Pavelková: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Pronikání tištěných liturgických knih do rajhradské klášterní knihovny</w:t>
      </w:r>
    </w:p>
    <w:p w:rsidR="009624CA" w:rsidRPr="009A6E48" w:rsidRDefault="009624CA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(Comment les livres liturgiques sont-ils parvenus à la bibliothèque du monastère de Rajhrad ?)</w:t>
      </w:r>
    </w:p>
    <w:p w:rsidR="002F6B1A" w:rsidRDefault="002F6B1A" w:rsidP="00D55635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9A6E48" w:rsidRPr="009A6E48" w:rsidRDefault="009A6E48" w:rsidP="00D55635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</w:p>
    <w:p w:rsidR="00271A28" w:rsidRPr="009A6E48" w:rsidRDefault="009624CA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Samedi 25 octobre 2014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8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: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3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0 – 12:00) 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9624CA" w:rsidP="00271A2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1"/>
          <w:szCs w:val="21"/>
          <w:lang w:val="cs-CZ" w:eastAsia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Section 3a : </w:t>
      </w:r>
      <w:r w:rsidRPr="009A6E48">
        <w:rPr>
          <w:rFonts w:ascii="Times New Roman" w:hAnsi="Times New Roman"/>
          <w:color w:val="003366"/>
          <w:sz w:val="21"/>
          <w:szCs w:val="21"/>
          <w:lang w:val="fr-FR"/>
        </w:rPr>
        <w:t>Mobilité des œuvres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271A28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Dana Stehlíková: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Opus apertum Křišťana z Prachatic</w:t>
      </w:r>
    </w:p>
    <w:p w:rsidR="00FF40BD" w:rsidRPr="009A6E48" w:rsidRDefault="00FF40BD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(L’Opus apertum de Christian de Prachatice)</w:t>
      </w:r>
    </w:p>
    <w:p w:rsidR="00271A28" w:rsidRPr="009A6E48" w:rsidRDefault="00271A28" w:rsidP="000C4AD1">
      <w:pPr>
        <w:spacing w:after="0" w:line="240" w:lineRule="auto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  <w:t>Ewa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Andrysiak: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Das Buch der slavischen Nationen im Alfons Parczewskis Leben und Arbeiten</w:t>
      </w:r>
    </w:p>
    <w:p w:rsidR="00FF40BD" w:rsidRPr="009A6E48" w:rsidRDefault="00FF40BD" w:rsidP="009A6E48">
      <w:pPr>
        <w:spacing w:after="120" w:line="240" w:lineRule="auto"/>
        <w:ind w:left="340" w:hanging="340"/>
        <w:jc w:val="both"/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de-DE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 Livre des nations slaves dans la vie et l’œuvre d’Alfons Parczewski)</w:t>
      </w:r>
    </w:p>
    <w:p w:rsidR="00271A28" w:rsidRPr="009A6E48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  <w:t>Martin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Bundi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Marcello Squarcialupi und seine länder-, sprach- sowie zeitübergreifende  Schrift „De</w:t>
      </w:r>
      <w:r w:rsidR="002558E1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fontium ac fluviorum origine ac fluctu“ (1585)</w:t>
      </w:r>
    </w:p>
    <w:p w:rsidR="002558E1" w:rsidRPr="009A6E48" w:rsidRDefault="002558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  <w:t>(</w:t>
      </w:r>
      <w:r w:rsidR="00FF40BD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Marcello Squarcialupi et son œuvre </w:t>
      </w:r>
      <w:r w:rsidR="00FF40BD" w:rsidRPr="009A6E48">
        <w:rPr>
          <w:rFonts w:ascii="Times New Roman" w:hAnsi="Times New Roman"/>
          <w:color w:val="003366"/>
          <w:sz w:val="21"/>
          <w:szCs w:val="21"/>
          <w:lang w:val="fr-FR"/>
        </w:rPr>
        <w:t xml:space="preserve">De fontium ac fluviorum origine ac fluctu </w:t>
      </w:r>
      <w:r w:rsidR="00FF40BD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(1585), au carrefour des langues, des régions et des époques)</w:t>
      </w: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  <w:t>Marie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Ryantová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: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Zahradničením ke slávě: zahradnické tisky exulanta Jiřího Holíka a jejich proměny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 jardinage pour la gloire. Les transformations des imprimés sur les jardins de Ji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ří Holík, </w:t>
      </w:r>
      <w:r w:rsidR="006003D4">
        <w:rPr>
          <w:rFonts w:ascii="Times New Roman" w:hAnsi="Times New Roman"/>
          <w:i/>
          <w:color w:val="003366"/>
          <w:sz w:val="21"/>
          <w:szCs w:val="21"/>
          <w:lang w:val="cs-CZ"/>
        </w:rPr>
        <w:t>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xilé tchèque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)</w:t>
      </w:r>
    </w:p>
    <w:p w:rsidR="00271A28" w:rsidRPr="009A6E48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Eva Frimmová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Peter Révai a jeho historické dielo o uhorskej kráľovskej korune</w:t>
      </w:r>
    </w:p>
    <w:p w:rsidR="00FF40BD" w:rsidRPr="009A6E48" w:rsidRDefault="00FF40BD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(Peter Révai et son histoire de la couronne du royaume de Hongrie)</w:t>
      </w:r>
    </w:p>
    <w:p w:rsidR="00271A28" w:rsidRDefault="00271A28" w:rsidP="002F6B1A">
      <w:pPr>
        <w:spacing w:after="0" w:line="240" w:lineRule="auto"/>
        <w:ind w:left="340" w:hanging="340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9A6E48" w:rsidRDefault="009A6E48" w:rsidP="002F6B1A">
      <w:pPr>
        <w:spacing w:after="0" w:line="240" w:lineRule="auto"/>
        <w:ind w:left="340" w:hanging="340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9A6E48" w:rsidRDefault="009A6E48" w:rsidP="002F6B1A">
      <w:pPr>
        <w:spacing w:after="0" w:line="240" w:lineRule="auto"/>
        <w:ind w:left="340" w:hanging="340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9A6E48" w:rsidRDefault="009A6E48" w:rsidP="002F6B1A">
      <w:pPr>
        <w:spacing w:after="0" w:line="240" w:lineRule="auto"/>
        <w:ind w:left="340" w:hanging="340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9A6E48" w:rsidRPr="009A6E48" w:rsidRDefault="009A6E48" w:rsidP="002F6B1A">
      <w:pPr>
        <w:spacing w:after="0" w:line="240" w:lineRule="auto"/>
        <w:ind w:left="340" w:hanging="340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FF40BD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lastRenderedPageBreak/>
        <w:t xml:space="preserve">Pause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(10:00</w:t>
      </w:r>
      <w:r w:rsid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541F6D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–</w:t>
      </w:r>
      <w:r w:rsid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10:30)</w:t>
      </w:r>
    </w:p>
    <w:p w:rsidR="002F6B1A" w:rsidRPr="009A6E48" w:rsidRDefault="002F6B1A" w:rsidP="00271A28">
      <w:pPr>
        <w:spacing w:after="0" w:line="240" w:lineRule="auto"/>
        <w:jc w:val="both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FF40BD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Eva Augustinová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Najvydávanejšia slovacikálna kniha a jej premeny s ohľadom na vydavateľské prostredie</w:t>
      </w:r>
      <w:r w:rsidR="00FF40BD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</w:p>
    <w:p w:rsidR="00271A28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(Les contextes de parution du livre </w:t>
      </w:r>
      <w:r w:rsidR="001B3229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sur la 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Slovaquie le plus souvent édité)</w:t>
      </w: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pt-BR"/>
        </w:rPr>
      </w:pPr>
      <w:r w:rsidRPr="00541F6D">
        <w:rPr>
          <w:rFonts w:ascii="Times New Roman" w:hAnsi="Times New Roman"/>
          <w:b/>
          <w:color w:val="003366"/>
          <w:sz w:val="21"/>
          <w:szCs w:val="21"/>
          <w:lang w:val="cs-CZ"/>
        </w:rPr>
        <w:t>Mária Kohútová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pt-BR"/>
        </w:rPr>
        <w:t xml:space="preserve"> Dielo Samuela Timona </w:t>
      </w:r>
      <w:r w:rsidR="00271A28" w:rsidRPr="001B3229">
        <w:rPr>
          <w:rFonts w:ascii="Times New Roman" w:hAnsi="Times New Roman"/>
          <w:b/>
          <w:color w:val="003366"/>
          <w:sz w:val="21"/>
          <w:szCs w:val="21"/>
          <w:lang w:val="pt-BR"/>
        </w:rPr>
        <w:t>Purpura Pannonica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pt-BR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pt-BR"/>
        </w:rPr>
        <w:tab/>
      </w: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(L’œuvre de Samuel Timon </w:t>
      </w:r>
      <w:r w:rsidRPr="00541F6D">
        <w:rPr>
          <w:rFonts w:ascii="Times New Roman" w:hAnsi="Times New Roman"/>
          <w:color w:val="003366"/>
          <w:sz w:val="21"/>
          <w:szCs w:val="21"/>
          <w:lang w:val="cs-CZ"/>
        </w:rPr>
        <w:t>Purpura Pannonica</w:t>
      </w: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>)</w:t>
      </w: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pt-BR"/>
        </w:rPr>
        <w:t>Marie Voždová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Francouzská vydání Bible a Následování Krista v proměnách času spektrem jejich výskytu v kroměřížské zámecké knihovně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(Les Bibles et les </w:t>
      </w:r>
      <w:r w:rsidRPr="009A6E48">
        <w:rPr>
          <w:rFonts w:ascii="Times New Roman" w:hAnsi="Times New Roman"/>
          <w:color w:val="003366"/>
          <w:sz w:val="21"/>
          <w:szCs w:val="21"/>
          <w:lang w:val="fr-FR"/>
        </w:rPr>
        <w:t>Imitations de Jésus-Christ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 françaises de la bibliothèque de Krom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ěříž)</w:t>
      </w: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Jiřina Matoušková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K edicím Fénelonova románu Telemachova dobrodružství a jeho adaptací v knihovním fondu arcibiskupské zámecké knihovny v Kroměříži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(Les éditions du </w:t>
      </w:r>
      <w:r w:rsidRPr="009A6E48">
        <w:rPr>
          <w:rFonts w:ascii="Times New Roman" w:hAnsi="Times New Roman"/>
          <w:color w:val="003366"/>
          <w:sz w:val="21"/>
          <w:szCs w:val="21"/>
          <w:lang w:val="cs-CZ"/>
        </w:rPr>
        <w:t>Télémaque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de Fénelon et ses adaptations dans la bibliothèque de Kroměříž)</w:t>
      </w:r>
    </w:p>
    <w:p w:rsidR="00271A28" w:rsidRPr="009A6E48" w:rsidRDefault="00974AE1" w:rsidP="000C4AD1">
      <w:pPr>
        <w:pStyle w:val="Normlnweb"/>
        <w:spacing w:before="0" w:beforeAutospacing="0" w:after="0"/>
        <w:ind w:left="340" w:hanging="340"/>
        <w:jc w:val="both"/>
        <w:rPr>
          <w:b/>
          <w:bCs/>
          <w:i/>
          <w:color w:val="003366"/>
          <w:sz w:val="21"/>
          <w:szCs w:val="21"/>
        </w:rPr>
      </w:pPr>
      <w:r w:rsidRPr="009A6E48">
        <w:rPr>
          <w:b/>
          <w:color w:val="003366"/>
          <w:sz w:val="21"/>
          <w:szCs w:val="21"/>
        </w:rPr>
        <w:t>Matthieu Magne</w:t>
      </w:r>
      <w:r w:rsidR="00271A28" w:rsidRPr="009A6E48">
        <w:rPr>
          <w:b/>
          <w:color w:val="003366"/>
          <w:sz w:val="21"/>
          <w:szCs w:val="21"/>
        </w:rPr>
        <w:t xml:space="preserve">: </w:t>
      </w:r>
      <w:r w:rsidR="00271A28" w:rsidRPr="009A6E48">
        <w:rPr>
          <w:b/>
          <w:bCs/>
          <w:i/>
          <w:color w:val="003366"/>
          <w:sz w:val="21"/>
          <w:szCs w:val="21"/>
        </w:rPr>
        <w:t>De la vie à l’œuvre: les inédits cachés du comte Charles-Joseph de Clary-Aldringen (1777-1831)</w:t>
      </w:r>
      <w:r w:rsidR="00271A28" w:rsidRPr="009A6E48">
        <w:rPr>
          <w:b/>
          <w:i/>
          <w:color w:val="003366"/>
          <w:sz w:val="21"/>
          <w:szCs w:val="21"/>
        </w:rPr>
        <w:t xml:space="preserve"> </w:t>
      </w:r>
    </w:p>
    <w:p w:rsidR="009A2712" w:rsidRPr="00541F6D" w:rsidRDefault="009A2712" w:rsidP="000C4AD1">
      <w:pPr>
        <w:spacing w:after="0" w:line="240" w:lineRule="auto"/>
        <w:jc w:val="both"/>
        <w:rPr>
          <w:rFonts w:ascii="Times New Roman" w:hAnsi="Times New Roman"/>
          <w:color w:val="003366"/>
          <w:sz w:val="21"/>
          <w:szCs w:val="21"/>
          <w:lang w:val="fr-FR"/>
        </w:rPr>
      </w:pPr>
    </w:p>
    <w:p w:rsidR="00271A28" w:rsidRPr="009A6E48" w:rsidRDefault="00FF40BD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Pause déjeuner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(12</w:t>
      </w:r>
      <w:r w:rsidR="009A2712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:00 </w:t>
      </w:r>
      <w:r w:rsidR="009A2712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–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1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3</w:t>
      </w:r>
      <w:r w:rsidR="009A2712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:00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)</w:t>
      </w:r>
    </w:p>
    <w:p w:rsidR="009A2712" w:rsidRPr="009A6E48" w:rsidRDefault="009A2712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FF40BD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fr-FR"/>
        </w:rPr>
        <w:t>Excursion à Vyšší Brod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(1</w:t>
      </w:r>
      <w:r w:rsidR="00E7756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3</w:t>
      </w:r>
      <w:r w:rsidR="009A2712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:00 –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16</w:t>
      </w:r>
      <w:r w:rsidR="009A2712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:00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)</w:t>
      </w: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D55635" w:rsidRPr="009A6E48" w:rsidRDefault="00D55635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FF40BD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Samedi 25 octobre 2014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(16:00 – 19: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3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0)</w:t>
      </w: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FF40BD" w:rsidP="00271A28">
      <w:pPr>
        <w:spacing w:after="0" w:line="240" w:lineRule="auto"/>
        <w:jc w:val="center"/>
        <w:rPr>
          <w:rFonts w:ascii="Times New Roman" w:eastAsia="Times New Roman" w:hAnsi="Times New Roman"/>
          <w:color w:val="003366"/>
          <w:sz w:val="21"/>
          <w:szCs w:val="21"/>
          <w:lang w:val="cs-CZ" w:eastAsia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Section 4 : </w:t>
      </w:r>
      <w:r w:rsidRPr="009A6E48">
        <w:rPr>
          <w:rFonts w:ascii="Times New Roman" w:hAnsi="Times New Roman"/>
          <w:color w:val="003366"/>
          <w:sz w:val="21"/>
          <w:szCs w:val="21"/>
          <w:lang w:val="fr-FR"/>
        </w:rPr>
        <w:t>Mobilité des collections</w:t>
      </w:r>
    </w:p>
    <w:p w:rsidR="00271A28" w:rsidRPr="009A6E48" w:rsidRDefault="00271A28" w:rsidP="00271A28">
      <w:pPr>
        <w:spacing w:after="0" w:line="240" w:lineRule="auto"/>
        <w:rPr>
          <w:rFonts w:ascii="Times New Roman" w:eastAsia="Times New Roman" w:hAnsi="Times New Roman"/>
          <w:color w:val="003366"/>
          <w:sz w:val="21"/>
          <w:szCs w:val="21"/>
          <w:lang w:val="cs-CZ" w:eastAsia="cs-CZ"/>
        </w:rPr>
      </w:pP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Marta Hradilová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Knihovna kláštera klarisek v Českém Krumlově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 xml:space="preserve">(La bibliothèque des clarisses de 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Český Krumlov)</w:t>
      </w: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  <w:lang w:val="cs-CZ"/>
        </w:rPr>
        <w:t>Renáta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Modráková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Knihy v soukromém vlastnictví benediktinek kláštera svatého Jiří na Pražském hradě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(Les collections privées des bénédictines du couvent Saint-Georges du château de Prague)</w:t>
      </w:r>
    </w:p>
    <w:p w:rsidR="00FF40BD" w:rsidRPr="009A6E48" w:rsidRDefault="00974AE1" w:rsidP="009A6E48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</w:rPr>
      </w:pPr>
      <w:r w:rsidRPr="009A6E48">
        <w:rPr>
          <w:rFonts w:ascii="Times New Roman" w:hAnsi="Times New Roman"/>
          <w:b/>
          <w:bCs/>
          <w:color w:val="003366"/>
          <w:sz w:val="21"/>
          <w:szCs w:val="21"/>
        </w:rPr>
        <w:t xml:space="preserve">Isabelle de 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>Conihout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</w:rPr>
        <w:t xml:space="preserve"> La bibliothèque d’un amateur de romans de chevalerie français (vers 1570) découverte dans les collections des bibliothèques de Bohême</w:t>
      </w:r>
    </w:p>
    <w:p w:rsid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</w:rPr>
        <w:t>Klára</w:t>
      </w:r>
      <w:r w:rsidRPr="009A6E48">
        <w:rPr>
          <w:rFonts w:ascii="Times New Roman" w:hAnsi="Times New Roman"/>
          <w:b/>
          <w:color w:val="003366"/>
          <w:sz w:val="21"/>
          <w:szCs w:val="21"/>
          <w:lang w:val="fr-FR"/>
        </w:rPr>
        <w:t xml:space="preserve"> Komorová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: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</w:rPr>
        <w:t>Putovanie kníh 16. storočia od vydavateľov k františkánskym rádovým knižniciam</w:t>
      </w:r>
    </w:p>
    <w:p w:rsidR="00FF40BD" w:rsidRPr="009A6E48" w:rsidRDefault="009A6E4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</w:rPr>
      </w:pPr>
      <w:r>
        <w:rPr>
          <w:rFonts w:ascii="Times New Roman" w:hAnsi="Times New Roman"/>
          <w:i/>
          <w:color w:val="003366"/>
          <w:sz w:val="21"/>
          <w:szCs w:val="21"/>
          <w:lang w:val="fr-FR"/>
        </w:rPr>
        <w:tab/>
      </w:r>
      <w:r w:rsidR="00FF40BD"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(De l’éditeur au couvent. Les pérégrinations des livres des bibliothèques franciscaines)</w:t>
      </w:r>
    </w:p>
    <w:p w:rsidR="00271A28" w:rsidRPr="009A6E48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</w:rPr>
        <w:t>Jindřich Špinar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: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Církevní knihovna řádová či světská? Vliv řádové inkorporace na povahu farní knihovny</w:t>
      </w:r>
      <w:r w:rsidR="001B3229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v poutním místě Kájov</w:t>
      </w:r>
    </w:p>
    <w:p w:rsidR="00FF40BD" w:rsidRPr="009A6E48" w:rsidRDefault="00FF40BD" w:rsidP="000C4AD1">
      <w:pPr>
        <w:spacing w:after="0" w:line="240" w:lineRule="auto"/>
        <w:ind w:left="340" w:hanging="340"/>
        <w:jc w:val="both"/>
        <w:rPr>
          <w:rFonts w:ascii="Times New Roman" w:hAnsi="Times New Roman"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Bibliothèques ecclésiastiques conventuelles ou séculières ? L’impact de l’incorporation de collections conventuelles sur la bibliothèque du sanctuaire de K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á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jov)</w:t>
      </w:r>
    </w:p>
    <w:p w:rsidR="000C4AD1" w:rsidRPr="009A6E48" w:rsidRDefault="000C4AD1" w:rsidP="00344BC5">
      <w:pPr>
        <w:spacing w:after="0" w:line="240" w:lineRule="auto"/>
        <w:ind w:left="340" w:hanging="340"/>
        <w:jc w:val="both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Pau</w:t>
      </w:r>
      <w:r w:rsidR="00FF40BD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se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(17:30</w:t>
      </w:r>
      <w:r w:rsid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541F6D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–</w:t>
      </w:r>
      <w:r w:rsid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E7756B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18:00)</w:t>
      </w:r>
    </w:p>
    <w:p w:rsidR="00271A28" w:rsidRPr="009A6E48" w:rsidRDefault="00271A28" w:rsidP="00271A28">
      <w:pPr>
        <w:spacing w:after="0" w:line="240" w:lineRule="auto"/>
        <w:ind w:left="340" w:hanging="340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Olga Fejtová</w:t>
      </w:r>
      <w:r w:rsidR="00F12F6B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 xml:space="preserve"> </w:t>
      </w:r>
      <w:r w:rsidR="00F12F6B" w:rsidRPr="009A6E48">
        <w:rPr>
          <w:rFonts w:ascii="Times New Roman" w:hAnsi="Times New Roman"/>
          <w:color w:val="003366"/>
          <w:sz w:val="21"/>
          <w:szCs w:val="21"/>
          <w:lang w:val="cs-CZ"/>
        </w:rPr>
        <w:t xml:space="preserve">- </w:t>
      </w:r>
      <w:r w:rsidR="00F12F6B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Jiří Pešek: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“... a obzvláště jedna truhla kněh právních.” Právnická literatura v</w:t>
      </w:r>
      <w:r w:rsid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 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měšťanských knihovnách raného novověku v Čechách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ab/>
        <w:t>(«</w:t>
      </w:r>
      <w:r w:rsidR="00541F6D">
        <w:rPr>
          <w:rFonts w:ascii="Times New Roman" w:hAnsi="Times New Roman"/>
          <w:i/>
          <w:color w:val="003366"/>
          <w:sz w:val="21"/>
          <w:szCs w:val="21"/>
          <w:lang w:val="fr-FR"/>
        </w:rPr>
        <w:t>... e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t en particulier un coffre de livres de droit ». Le droit dans les bibliothèques de la bourgeoisie des pays tchèques aux Temps modernes)</w:t>
      </w:r>
    </w:p>
    <w:p w:rsidR="00271A28" w:rsidRPr="009A6E48" w:rsidRDefault="00974AE1" w:rsidP="009A6E48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Lucie Heilandová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lang w:val="cs-CZ"/>
        </w:rPr>
        <w:t>: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Matyáš František Chorinský z Ledské a knihy z jeho vlastnictví nacházející se v</w:t>
      </w:r>
      <w:r w:rsid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 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rajhradské klášterní knihovně</w:t>
      </w:r>
    </w:p>
    <w:p w:rsidR="00FF40BD" w:rsidRPr="009A6E48" w:rsidRDefault="00FF40BD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ab/>
      </w: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(Les livres de Matyáš František Chorinský z Ledské dans la bibliothèque du couvent de Rajhrad)</w:t>
      </w:r>
    </w:p>
    <w:p w:rsidR="00271A28" w:rsidRPr="009A6E48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003366"/>
          <w:sz w:val="21"/>
          <w:szCs w:val="21"/>
        </w:rPr>
      </w:pPr>
      <w:r w:rsidRPr="009A6E48">
        <w:rPr>
          <w:rFonts w:ascii="Times New Roman" w:hAnsi="Times New Roman"/>
          <w:b/>
          <w:color w:val="003366"/>
          <w:sz w:val="21"/>
          <w:szCs w:val="21"/>
          <w:shd w:val="clear" w:color="auto" w:fill="FFFFFF"/>
          <w:lang w:val="fr-FR"/>
        </w:rPr>
        <w:t>Luca Rivali</w:t>
      </w:r>
      <w:r w:rsidR="00271A28" w:rsidRPr="009A6E48">
        <w:rPr>
          <w:rFonts w:ascii="Times New Roman" w:hAnsi="Times New Roman"/>
          <w:b/>
          <w:color w:val="003366"/>
          <w:sz w:val="21"/>
          <w:szCs w:val="21"/>
          <w:shd w:val="clear" w:color="auto" w:fill="FFFFFF"/>
          <w:lang w:val="cs-CZ"/>
        </w:rPr>
        <w:t xml:space="preserve">: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  <w:lang w:val="fr-FR"/>
        </w:rPr>
        <w:t>Pèlerinage des hommes, pérégrinations de</w:t>
      </w:r>
      <w:r w:rsidR="001B3229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  <w:lang w:val="fr-FR"/>
        </w:rPr>
        <w:t>s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  <w:lang w:val="fr-FR"/>
        </w:rPr>
        <w:t xml:space="preserve"> livres.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shd w:val="clear" w:color="auto" w:fill="FFFFFF"/>
        </w:rPr>
        <w:t xml:space="preserve">La formation de la bibliothèque de la Custodie de Terre Sainte à Jérusalem </w:t>
      </w:r>
    </w:p>
    <w:p w:rsidR="00344BC5" w:rsidRPr="009A6E48" w:rsidRDefault="00FF40BD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003366"/>
          <w:sz w:val="21"/>
          <w:szCs w:val="21"/>
          <w:shd w:val="clear" w:color="auto" w:fill="FFFFFF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shd w:val="clear" w:color="auto" w:fill="FFFFFF"/>
        </w:rPr>
        <w:tab/>
      </w:r>
    </w:p>
    <w:p w:rsidR="009A2712" w:rsidRPr="009A6E48" w:rsidRDefault="009A2712" w:rsidP="000C4AD1">
      <w:pPr>
        <w:spacing w:after="0" w:line="240" w:lineRule="auto"/>
        <w:ind w:left="340" w:hanging="340"/>
        <w:jc w:val="both"/>
        <w:rPr>
          <w:rFonts w:ascii="Times New Roman" w:hAnsi="Times New Roman"/>
          <w:color w:val="003366"/>
          <w:sz w:val="21"/>
          <w:szCs w:val="21"/>
          <w:lang w:val="nb-NO"/>
        </w:rPr>
      </w:pPr>
    </w:p>
    <w:p w:rsidR="00271A28" w:rsidRPr="00FB23E8" w:rsidRDefault="00FF40BD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FB23E8">
        <w:rPr>
          <w:rFonts w:ascii="Times New Roman" w:hAnsi="Times New Roman"/>
          <w:b/>
          <w:i/>
          <w:color w:val="003366"/>
          <w:sz w:val="21"/>
          <w:szCs w:val="21"/>
          <w:lang w:val="fr-FR"/>
        </w:rPr>
        <w:lastRenderedPageBreak/>
        <w:t>Clôture de la conférence</w:t>
      </w:r>
      <w:r w:rsidRPr="00FB23E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E7756B" w:rsidRPr="00FB23E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- </w:t>
      </w:r>
      <w:r w:rsidR="001B3229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buffet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271A28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</w:p>
    <w:p w:rsidR="00271A28" w:rsidRPr="009A6E48" w:rsidRDefault="009A6E4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9A6E48">
        <w:rPr>
          <w:rFonts w:ascii="Times New Roman" w:hAnsi="Times New Roman"/>
          <w:i/>
          <w:color w:val="003366"/>
          <w:sz w:val="21"/>
          <w:szCs w:val="21"/>
          <w:lang w:val="fr-FR"/>
        </w:rPr>
        <w:t>Dimanche 26 octobre 2014</w:t>
      </w:r>
      <w:r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(9:00 – 1</w:t>
      </w:r>
      <w:r w:rsidR="00AB372A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3</w:t>
      </w:r>
      <w:r w:rsidR="00271A28" w:rsidRPr="009A6E48">
        <w:rPr>
          <w:rFonts w:ascii="Times New Roman" w:hAnsi="Times New Roman"/>
          <w:i/>
          <w:color w:val="003366"/>
          <w:sz w:val="21"/>
          <w:szCs w:val="21"/>
          <w:lang w:val="cs-CZ"/>
        </w:rPr>
        <w:t>:00)</w:t>
      </w: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271A28" w:rsidP="00271A28">
      <w:pPr>
        <w:spacing w:after="0" w:line="240" w:lineRule="auto"/>
        <w:rPr>
          <w:rFonts w:ascii="Times New Roman" w:hAnsi="Times New Roman"/>
          <w:color w:val="003366"/>
          <w:sz w:val="21"/>
          <w:szCs w:val="21"/>
          <w:lang w:val="cs-CZ"/>
        </w:rPr>
      </w:pPr>
    </w:p>
    <w:p w:rsidR="00271A28" w:rsidRPr="009A6E48" w:rsidRDefault="009A6E48" w:rsidP="005A6FC0">
      <w:pPr>
        <w:spacing w:after="0" w:line="240" w:lineRule="auto"/>
        <w:jc w:val="center"/>
        <w:rPr>
          <w:rFonts w:ascii="Times New Roman" w:hAnsi="Times New Roman"/>
          <w:b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Excursion: Kájov</w:t>
      </w:r>
      <w:r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  <w:r w:rsidR="00271A28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- </w:t>
      </w:r>
      <w:r w:rsidR="00E7756B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>Zlatá Koruna</w:t>
      </w:r>
      <w:r w:rsidR="005A6FC0" w:rsidRPr="009A6E48">
        <w:rPr>
          <w:rFonts w:ascii="Times New Roman" w:hAnsi="Times New Roman"/>
          <w:b/>
          <w:i/>
          <w:color w:val="003366"/>
          <w:sz w:val="21"/>
          <w:szCs w:val="21"/>
          <w:lang w:val="cs-CZ"/>
        </w:rPr>
        <w:t xml:space="preserve"> </w:t>
      </w:r>
    </w:p>
    <w:p w:rsidR="00974AE1" w:rsidRPr="009A6E48" w:rsidRDefault="00974AE1" w:rsidP="00271A28">
      <w:pPr>
        <w:spacing w:after="0" w:line="240" w:lineRule="auto"/>
        <w:rPr>
          <w:rFonts w:ascii="Times New Roman" w:hAnsi="Times New Roman"/>
          <w:i/>
          <w:color w:val="003366"/>
          <w:sz w:val="21"/>
          <w:szCs w:val="21"/>
          <w:lang w:val="cs-CZ"/>
        </w:rPr>
      </w:pPr>
    </w:p>
    <w:p w:rsidR="00271A28" w:rsidRPr="00FB23E8" w:rsidRDefault="009A6E48" w:rsidP="00271A28">
      <w:pPr>
        <w:spacing w:after="0" w:line="240" w:lineRule="auto"/>
        <w:rPr>
          <w:rFonts w:ascii="Times New Roman" w:hAnsi="Times New Roman"/>
          <w:i/>
          <w:color w:val="003366"/>
          <w:sz w:val="21"/>
          <w:szCs w:val="21"/>
          <w:lang w:val="cs-CZ"/>
        </w:rPr>
      </w:pP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Arrivée à </w:t>
      </w:r>
      <w:r w:rsidRPr="00FB23E8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České Budějovice </w:t>
      </w:r>
      <w:r w:rsidRPr="00541F6D">
        <w:rPr>
          <w:rFonts w:ascii="Times New Roman" w:hAnsi="Times New Roman"/>
          <w:i/>
          <w:color w:val="003366"/>
          <w:sz w:val="21"/>
          <w:szCs w:val="21"/>
          <w:lang w:val="cs-CZ"/>
        </w:rPr>
        <w:t xml:space="preserve">à </w:t>
      </w:r>
      <w:r w:rsidR="00974AE1" w:rsidRPr="00FB23E8">
        <w:rPr>
          <w:rFonts w:ascii="Times New Roman" w:hAnsi="Times New Roman"/>
          <w:i/>
          <w:color w:val="003366"/>
          <w:sz w:val="21"/>
          <w:szCs w:val="21"/>
          <w:lang w:val="cs-CZ"/>
        </w:rPr>
        <w:t>1</w:t>
      </w:r>
      <w:r w:rsidR="00AB372A" w:rsidRPr="00FB23E8">
        <w:rPr>
          <w:rFonts w:ascii="Times New Roman" w:hAnsi="Times New Roman"/>
          <w:i/>
          <w:color w:val="003366"/>
          <w:sz w:val="21"/>
          <w:szCs w:val="21"/>
          <w:lang w:val="cs-CZ"/>
        </w:rPr>
        <w:t>3</w:t>
      </w:r>
      <w:r w:rsidR="00974AE1" w:rsidRPr="00FB23E8">
        <w:rPr>
          <w:rFonts w:ascii="Times New Roman" w:hAnsi="Times New Roman"/>
          <w:i/>
          <w:color w:val="003366"/>
          <w:sz w:val="21"/>
          <w:szCs w:val="21"/>
          <w:lang w:val="cs-CZ"/>
        </w:rPr>
        <w:t>:</w:t>
      </w:r>
      <w:r w:rsidR="00271A28" w:rsidRPr="00FB23E8">
        <w:rPr>
          <w:rFonts w:ascii="Times New Roman" w:hAnsi="Times New Roman"/>
          <w:i/>
          <w:color w:val="003366"/>
          <w:sz w:val="21"/>
          <w:szCs w:val="21"/>
          <w:lang w:val="cs-CZ"/>
        </w:rPr>
        <w:t>00</w:t>
      </w:r>
    </w:p>
    <w:p w:rsidR="009F22E8" w:rsidRPr="009A6E48" w:rsidRDefault="009F22E8">
      <w:pPr>
        <w:rPr>
          <w:rFonts w:ascii="Times New Roman" w:hAnsi="Times New Roman"/>
          <w:color w:val="003366"/>
          <w:sz w:val="21"/>
          <w:szCs w:val="21"/>
          <w:lang w:val="cs-CZ"/>
        </w:rPr>
      </w:pPr>
    </w:p>
    <w:sectPr w:rsidR="009F22E8" w:rsidRPr="009A6E48" w:rsidSect="0058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271A28"/>
    <w:rsid w:val="00025360"/>
    <w:rsid w:val="000C4AD1"/>
    <w:rsid w:val="001B3229"/>
    <w:rsid w:val="002558E1"/>
    <w:rsid w:val="00271A28"/>
    <w:rsid w:val="002F6B1A"/>
    <w:rsid w:val="00344BC5"/>
    <w:rsid w:val="0036273C"/>
    <w:rsid w:val="003E1CE0"/>
    <w:rsid w:val="0050739C"/>
    <w:rsid w:val="00536C52"/>
    <w:rsid w:val="00541F6D"/>
    <w:rsid w:val="00587A54"/>
    <w:rsid w:val="005A6FC0"/>
    <w:rsid w:val="006003D4"/>
    <w:rsid w:val="0062544D"/>
    <w:rsid w:val="006361CC"/>
    <w:rsid w:val="00695D15"/>
    <w:rsid w:val="00773B04"/>
    <w:rsid w:val="00933931"/>
    <w:rsid w:val="009624CA"/>
    <w:rsid w:val="00974AE1"/>
    <w:rsid w:val="009A2712"/>
    <w:rsid w:val="009A6E48"/>
    <w:rsid w:val="009B23EC"/>
    <w:rsid w:val="009F22E8"/>
    <w:rsid w:val="00A4712D"/>
    <w:rsid w:val="00AB372A"/>
    <w:rsid w:val="00B01592"/>
    <w:rsid w:val="00B2363B"/>
    <w:rsid w:val="00D55635"/>
    <w:rsid w:val="00E7756B"/>
    <w:rsid w:val="00F12F6B"/>
    <w:rsid w:val="00F14643"/>
    <w:rsid w:val="00F377F2"/>
    <w:rsid w:val="00FB23E8"/>
    <w:rsid w:val="00FD1329"/>
    <w:rsid w:val="00F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28"/>
    <w:pPr>
      <w:spacing w:after="200" w:line="276" w:lineRule="auto"/>
    </w:pPr>
    <w:rPr>
      <w:rFonts w:ascii="Calibri" w:eastAsia="Calibri" w:hAnsi="Calibri"/>
      <w:sz w:val="22"/>
      <w:szCs w:val="22"/>
      <w:lang w:val="fr-CH" w:eastAsia="en-US"/>
    </w:rPr>
  </w:style>
  <w:style w:type="paragraph" w:styleId="Nadpis1">
    <w:name w:val="heading 1"/>
    <w:basedOn w:val="Normln"/>
    <w:next w:val="Normln"/>
    <w:link w:val="Nadpis1Char"/>
    <w:qFormat/>
    <w:rsid w:val="00271A28"/>
    <w:pPr>
      <w:keepNext/>
      <w:spacing w:after="0" w:line="240" w:lineRule="auto"/>
      <w:jc w:val="center"/>
      <w:outlineLvl w:val="0"/>
    </w:pPr>
    <w:rPr>
      <w:b/>
      <w:bCs/>
      <w:noProof/>
      <w:sz w:val="24"/>
      <w:szCs w:val="24"/>
      <w:lang w:val="af-ZA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71A2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1Char">
    <w:name w:val="Nadpis 1 Char"/>
    <w:link w:val="Nadpis1"/>
    <w:rsid w:val="00271A28"/>
    <w:rPr>
      <w:rFonts w:ascii="Calibri" w:eastAsia="Calibri" w:hAnsi="Calibri"/>
      <w:b/>
      <w:bCs/>
      <w:noProof/>
      <w:sz w:val="24"/>
      <w:szCs w:val="24"/>
      <w:lang w:val="af-ZA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Knihy v proměnách času</vt:lpstr>
    </vt:vector>
  </TitlesOfParts>
  <Company>Hewlett-Packard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Knihy v proměnách času</dc:title>
  <dc:subject/>
  <dc:creator>HP</dc:creator>
  <cp:keywords/>
  <dc:description/>
  <cp:lastModifiedBy>daniela</cp:lastModifiedBy>
  <cp:revision>2</cp:revision>
  <cp:lastPrinted>2014-06-24T12:16:00Z</cp:lastPrinted>
  <dcterms:created xsi:type="dcterms:W3CDTF">2014-09-30T10:31:00Z</dcterms:created>
  <dcterms:modified xsi:type="dcterms:W3CDTF">2014-09-30T10:31:00Z</dcterms:modified>
</cp:coreProperties>
</file>